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5587A" w14:textId="77777777" w:rsidR="004E1D44" w:rsidRPr="008B3473" w:rsidRDefault="004E1D44" w:rsidP="004E1D44">
      <w:pPr>
        <w:pStyle w:val="Default"/>
        <w:jc w:val="center"/>
        <w:rPr>
          <w:rFonts w:asciiTheme="minorHAnsi" w:hAnsiTheme="minorHAnsi" w:cstheme="minorHAnsi"/>
          <w:b/>
          <w:bCs/>
          <w:color w:val="auto"/>
          <w:sz w:val="32"/>
          <w:szCs w:val="32"/>
        </w:rPr>
      </w:pPr>
      <w:r w:rsidRPr="008B3473">
        <w:rPr>
          <w:rFonts w:asciiTheme="minorHAnsi" w:hAnsiTheme="minorHAnsi" w:cstheme="minorHAnsi"/>
          <w:b/>
          <w:bCs/>
          <w:color w:val="auto"/>
          <w:sz w:val="32"/>
          <w:szCs w:val="32"/>
        </w:rPr>
        <w:t>Washington Association of Conservation Districts</w:t>
      </w:r>
    </w:p>
    <w:p w14:paraId="41101BF5" w14:textId="54E8AFAD" w:rsidR="004E1D44" w:rsidRPr="008B3473" w:rsidRDefault="004E1D44" w:rsidP="004E1D44">
      <w:pPr>
        <w:pStyle w:val="Default"/>
        <w:jc w:val="center"/>
        <w:rPr>
          <w:rFonts w:asciiTheme="minorHAnsi" w:hAnsiTheme="minorHAnsi" w:cstheme="minorHAnsi"/>
          <w:color w:val="auto"/>
        </w:rPr>
      </w:pPr>
      <w:r>
        <w:rPr>
          <w:rFonts w:asciiTheme="minorHAnsi" w:hAnsiTheme="minorHAnsi" w:cstheme="minorHAnsi"/>
          <w:color w:val="auto"/>
        </w:rPr>
        <w:t>November 17, 2025</w:t>
      </w:r>
    </w:p>
    <w:p w14:paraId="220D6577" w14:textId="77777777" w:rsidR="004E1D44" w:rsidRPr="008B3473" w:rsidRDefault="004E1D44" w:rsidP="004E1D44">
      <w:pPr>
        <w:jc w:val="center"/>
        <w:rPr>
          <w:rFonts w:cstheme="minorHAnsi"/>
        </w:rPr>
      </w:pPr>
      <w:r w:rsidRPr="008B3473">
        <w:rPr>
          <w:rFonts w:cstheme="minorHAnsi"/>
        </w:rPr>
        <w:t>Summary of Motions</w:t>
      </w:r>
    </w:p>
    <w:p w14:paraId="6792892E" w14:textId="1EFEA1C6" w:rsidR="00851C2A" w:rsidRPr="00AB3344" w:rsidRDefault="004B0E13" w:rsidP="004B0E13">
      <w:pPr>
        <w:pStyle w:val="ListParagraph"/>
        <w:numPr>
          <w:ilvl w:val="0"/>
          <w:numId w:val="1"/>
        </w:numPr>
      </w:pPr>
      <w:r>
        <w:rPr>
          <w:b/>
          <w:bCs/>
        </w:rPr>
        <w:t xml:space="preserve">Motion: </w:t>
      </w:r>
      <w:r>
        <w:rPr>
          <w:rFonts w:cstheme="minorHAnsi"/>
        </w:rPr>
        <w:t>Doug Rushton moved to adopt the presented agenda with the additions of “DNR Forest Practices Board” and “NACD Update”. Second by Jeff Schibel. Motion carried.</w:t>
      </w:r>
    </w:p>
    <w:p w14:paraId="4CC39C0C" w14:textId="77777777" w:rsidR="00AB3344" w:rsidRPr="00AB3344" w:rsidRDefault="00AB3344" w:rsidP="00AB3344">
      <w:pPr>
        <w:pStyle w:val="ListParagraph"/>
      </w:pPr>
    </w:p>
    <w:p w14:paraId="025634BB" w14:textId="6F30500F" w:rsidR="00AB3344" w:rsidRPr="00226F8A" w:rsidRDefault="00AB3344" w:rsidP="004B0E13">
      <w:pPr>
        <w:pStyle w:val="ListParagraph"/>
        <w:numPr>
          <w:ilvl w:val="0"/>
          <w:numId w:val="1"/>
        </w:numPr>
      </w:pPr>
      <w:r>
        <w:rPr>
          <w:b/>
          <w:bCs/>
        </w:rPr>
        <w:t xml:space="preserve">Motion: </w:t>
      </w:r>
      <w:r w:rsidRPr="00AB3344">
        <w:rPr>
          <w:rFonts w:cstheme="minorHAnsi"/>
        </w:rPr>
        <w:t>David Vliet moved to approve the October 2025 meeting minutes as presented. Second by Craig Nelson. Motion carried.</w:t>
      </w:r>
    </w:p>
    <w:p w14:paraId="47EB6ABE" w14:textId="77777777" w:rsidR="00226F8A" w:rsidRDefault="00226F8A" w:rsidP="00226F8A">
      <w:pPr>
        <w:pStyle w:val="ListParagraph"/>
      </w:pPr>
    </w:p>
    <w:p w14:paraId="0505BB34" w14:textId="425A021B" w:rsidR="00226F8A" w:rsidRPr="00081511" w:rsidRDefault="00226F8A" w:rsidP="004B0E13">
      <w:pPr>
        <w:pStyle w:val="ListParagraph"/>
        <w:numPr>
          <w:ilvl w:val="0"/>
          <w:numId w:val="1"/>
        </w:numPr>
      </w:pPr>
      <w:r>
        <w:rPr>
          <w:b/>
          <w:bCs/>
        </w:rPr>
        <w:t xml:space="preserve">Motion: </w:t>
      </w:r>
      <w:r>
        <w:rPr>
          <w:rFonts w:cstheme="minorHAnsi"/>
        </w:rPr>
        <w:t xml:space="preserve">Doug Rushton moved to accept the October Treasurer’s Report. Second by Jeff Schibel. Motion carried.  </w:t>
      </w:r>
    </w:p>
    <w:p w14:paraId="3D6C648D" w14:textId="77777777" w:rsidR="00081511" w:rsidRDefault="00081511" w:rsidP="00081511">
      <w:pPr>
        <w:pStyle w:val="ListParagraph"/>
      </w:pPr>
    </w:p>
    <w:p w14:paraId="4585157A" w14:textId="3A4C8789" w:rsidR="00081511" w:rsidRPr="008E27C6" w:rsidRDefault="00081511" w:rsidP="00081511">
      <w:pPr>
        <w:pStyle w:val="ListParagraph"/>
        <w:numPr>
          <w:ilvl w:val="0"/>
          <w:numId w:val="1"/>
        </w:numPr>
      </w:pPr>
      <w:r>
        <w:rPr>
          <w:b/>
          <w:bCs/>
        </w:rPr>
        <w:t xml:space="preserve">Motion: </w:t>
      </w:r>
      <w:r w:rsidRPr="00081511">
        <w:rPr>
          <w:rFonts w:cstheme="minorHAnsi"/>
        </w:rPr>
        <w:t xml:space="preserve">Alan Chapman moved to accept the Finance Committee’s recommendation to write off the bad debt. Second by Barbara Bailey. Motion carried on a voice vote, with an abstention by Doug Rushton.  </w:t>
      </w:r>
    </w:p>
    <w:p w14:paraId="592FDCEA" w14:textId="77777777" w:rsidR="008E27C6" w:rsidRDefault="008E27C6" w:rsidP="008E27C6">
      <w:pPr>
        <w:pStyle w:val="ListParagraph"/>
      </w:pPr>
    </w:p>
    <w:p w14:paraId="40640C12" w14:textId="7029FD4A" w:rsidR="008E27C6" w:rsidRPr="008E27C6" w:rsidRDefault="008E27C6" w:rsidP="00081511">
      <w:pPr>
        <w:pStyle w:val="ListParagraph"/>
        <w:numPr>
          <w:ilvl w:val="0"/>
          <w:numId w:val="1"/>
        </w:numPr>
      </w:pPr>
      <w:r>
        <w:rPr>
          <w:b/>
          <w:bCs/>
        </w:rPr>
        <w:t xml:space="preserve">Motion: </w:t>
      </w:r>
      <w:r w:rsidRPr="008E27C6">
        <w:t>Barbara Bailey moved to approve the 2026 board meeting schedule as presented. Second by David Vliet. Motion carried.</w:t>
      </w:r>
    </w:p>
    <w:p w14:paraId="2645DC36" w14:textId="77777777" w:rsidR="004E1D44" w:rsidRDefault="004E1D44"/>
    <w:p w14:paraId="5069D2D3" w14:textId="77777777" w:rsidR="004E1D44" w:rsidRDefault="004E1D44"/>
    <w:p w14:paraId="2CEA6292" w14:textId="77777777" w:rsidR="004E1D44" w:rsidRDefault="004E1D44" w:rsidP="004E1D44">
      <w:pPr>
        <w:pStyle w:val="Default"/>
        <w:jc w:val="center"/>
        <w:rPr>
          <w:rFonts w:asciiTheme="minorHAnsi" w:hAnsiTheme="minorHAnsi" w:cstheme="minorHAnsi"/>
          <w:b/>
          <w:bCs/>
          <w:color w:val="auto"/>
          <w:sz w:val="32"/>
          <w:szCs w:val="32"/>
        </w:rPr>
      </w:pPr>
      <w:r w:rsidRPr="008B3473">
        <w:rPr>
          <w:rFonts w:asciiTheme="minorHAnsi" w:hAnsiTheme="minorHAnsi" w:cstheme="minorHAnsi"/>
          <w:b/>
          <w:bCs/>
          <w:color w:val="auto"/>
          <w:sz w:val="32"/>
          <w:szCs w:val="32"/>
        </w:rPr>
        <w:t>Washington Association of Conservation Districts</w:t>
      </w:r>
    </w:p>
    <w:p w14:paraId="36D446A5" w14:textId="77777777" w:rsidR="004E1D44" w:rsidRPr="00DB168D" w:rsidRDefault="004E1D44" w:rsidP="004E1D44">
      <w:pPr>
        <w:pStyle w:val="Default"/>
        <w:jc w:val="center"/>
        <w:rPr>
          <w:rFonts w:asciiTheme="minorHAnsi" w:hAnsiTheme="minorHAnsi" w:cstheme="minorHAnsi"/>
          <w:color w:val="auto"/>
        </w:rPr>
      </w:pPr>
      <w:r>
        <w:rPr>
          <w:rFonts w:asciiTheme="minorHAnsi" w:hAnsiTheme="minorHAnsi" w:cstheme="minorHAnsi"/>
          <w:color w:val="auto"/>
        </w:rPr>
        <w:t>WACD Executive Office – Olympia, WA</w:t>
      </w:r>
    </w:p>
    <w:p w14:paraId="08A6E5FC" w14:textId="77777777" w:rsidR="004E1D44" w:rsidRPr="008B3473" w:rsidRDefault="004E1D44" w:rsidP="004E1D44">
      <w:pPr>
        <w:pStyle w:val="Default"/>
        <w:jc w:val="center"/>
        <w:rPr>
          <w:rFonts w:asciiTheme="minorHAnsi" w:hAnsiTheme="minorHAnsi" w:cstheme="minorHAnsi"/>
          <w:color w:val="auto"/>
        </w:rPr>
      </w:pPr>
      <w:r w:rsidRPr="008B3473">
        <w:rPr>
          <w:rFonts w:asciiTheme="minorHAnsi" w:hAnsiTheme="minorHAnsi" w:cstheme="minorHAnsi"/>
          <w:color w:val="auto"/>
        </w:rPr>
        <w:t>Remote Connection through Zoom</w:t>
      </w:r>
    </w:p>
    <w:p w14:paraId="05D1B750" w14:textId="62A1A09C" w:rsidR="004E1D44" w:rsidRPr="008B3473" w:rsidRDefault="004E1D44" w:rsidP="004E1D44">
      <w:pPr>
        <w:pStyle w:val="Default"/>
        <w:jc w:val="center"/>
        <w:rPr>
          <w:rFonts w:asciiTheme="minorHAnsi" w:hAnsiTheme="minorHAnsi" w:cstheme="minorHAnsi"/>
          <w:color w:val="auto"/>
        </w:rPr>
      </w:pPr>
      <w:r>
        <w:rPr>
          <w:rFonts w:asciiTheme="minorHAnsi" w:hAnsiTheme="minorHAnsi" w:cstheme="minorHAnsi"/>
          <w:color w:val="auto"/>
        </w:rPr>
        <w:t>November 17, 2025</w:t>
      </w:r>
    </w:p>
    <w:p w14:paraId="59722578" w14:textId="77777777" w:rsidR="004E1D44" w:rsidRPr="008B3473" w:rsidRDefault="004E1D44" w:rsidP="004E1D44">
      <w:pPr>
        <w:jc w:val="center"/>
        <w:rPr>
          <w:rFonts w:cstheme="minorHAnsi"/>
        </w:rPr>
      </w:pPr>
      <w:r w:rsidRPr="008B3473">
        <w:rPr>
          <w:rFonts w:cstheme="minorHAnsi"/>
        </w:rPr>
        <w:t xml:space="preserve">Board Meeting Minutes </w:t>
      </w:r>
    </w:p>
    <w:p w14:paraId="0B144949" w14:textId="77777777" w:rsidR="004E1D44" w:rsidRPr="008B3473" w:rsidRDefault="004E1D44" w:rsidP="004E1D44">
      <w:pPr>
        <w:pStyle w:val="Default"/>
        <w:jc w:val="center"/>
        <w:rPr>
          <w:rFonts w:asciiTheme="minorHAnsi" w:hAnsiTheme="minorHAnsi" w:cstheme="minorHAnsi"/>
          <w:b/>
          <w:bCs/>
          <w:color w:val="auto"/>
        </w:rPr>
      </w:pPr>
    </w:p>
    <w:p w14:paraId="244C1D15" w14:textId="77777777" w:rsidR="004E1D44" w:rsidRPr="008B3473" w:rsidRDefault="004E1D44" w:rsidP="004E1D44">
      <w:pPr>
        <w:pStyle w:val="Default"/>
        <w:jc w:val="center"/>
        <w:rPr>
          <w:rFonts w:asciiTheme="minorHAnsi" w:hAnsiTheme="minorHAnsi" w:cstheme="minorHAnsi"/>
          <w:color w:val="auto"/>
          <w:u w:val="single"/>
        </w:rPr>
      </w:pPr>
      <w:proofErr w:type="gramStart"/>
      <w:r w:rsidRPr="008B3473">
        <w:rPr>
          <w:rFonts w:asciiTheme="minorHAnsi" w:hAnsiTheme="minorHAnsi" w:cstheme="minorHAnsi"/>
          <w:color w:val="auto"/>
          <w:u w:val="single"/>
        </w:rPr>
        <w:t>Members</w:t>
      </w:r>
      <w:proofErr w:type="gramEnd"/>
      <w:r w:rsidRPr="008B3473">
        <w:rPr>
          <w:rFonts w:asciiTheme="minorHAnsi" w:hAnsiTheme="minorHAnsi" w:cstheme="minorHAnsi"/>
          <w:color w:val="auto"/>
          <w:u w:val="single"/>
        </w:rPr>
        <w:t xml:space="preserve"> Present </w:t>
      </w:r>
    </w:p>
    <w:p w14:paraId="170484E0" w14:textId="77777777" w:rsidR="004E1D44" w:rsidRPr="008B3473" w:rsidRDefault="004E1D44" w:rsidP="004E1D44">
      <w:pPr>
        <w:pStyle w:val="Default"/>
        <w:ind w:left="720"/>
        <w:rPr>
          <w:rFonts w:asciiTheme="minorHAnsi" w:hAnsiTheme="minorHAnsi" w:cstheme="minorHAnsi"/>
          <w:color w:val="auto"/>
        </w:rPr>
      </w:pPr>
      <w:r w:rsidRPr="008B3473">
        <w:rPr>
          <w:rFonts w:asciiTheme="minorHAnsi" w:hAnsiTheme="minorHAnsi" w:cstheme="minorHAnsi"/>
          <w:color w:val="auto"/>
        </w:rPr>
        <w:t>Amy McKay, President (Whitman CD)</w:t>
      </w:r>
    </w:p>
    <w:p w14:paraId="236A3B7A" w14:textId="77777777" w:rsidR="004E1D44" w:rsidRDefault="004E1D44" w:rsidP="004E1D44">
      <w:pPr>
        <w:pStyle w:val="Default"/>
        <w:ind w:left="720"/>
        <w:rPr>
          <w:rFonts w:asciiTheme="minorHAnsi" w:hAnsiTheme="minorHAnsi" w:cstheme="minorHAnsi"/>
          <w:color w:val="auto"/>
        </w:rPr>
      </w:pPr>
      <w:r w:rsidRPr="008B3473">
        <w:rPr>
          <w:rFonts w:asciiTheme="minorHAnsi" w:hAnsiTheme="minorHAnsi" w:cstheme="minorHAnsi"/>
          <w:color w:val="auto"/>
        </w:rPr>
        <w:t>Jeff Schibel, Vice President (Lincoln County CD)</w:t>
      </w:r>
    </w:p>
    <w:p w14:paraId="3D787057" w14:textId="77777777" w:rsidR="004E1D44" w:rsidRDefault="004E1D44" w:rsidP="004E1D44">
      <w:pPr>
        <w:pStyle w:val="Default"/>
        <w:ind w:left="720"/>
        <w:rPr>
          <w:rFonts w:asciiTheme="minorHAnsi" w:hAnsiTheme="minorHAnsi" w:cstheme="minorHAnsi"/>
          <w:color w:val="auto"/>
        </w:rPr>
      </w:pPr>
      <w:r>
        <w:rPr>
          <w:rFonts w:asciiTheme="minorHAnsi" w:hAnsiTheme="minorHAnsi" w:cstheme="minorHAnsi"/>
          <w:color w:val="auto"/>
        </w:rPr>
        <w:t>Barbara Bailey, Secretary (Underwood CD)</w:t>
      </w:r>
    </w:p>
    <w:p w14:paraId="01052A8D" w14:textId="438B872E" w:rsidR="004E1D44" w:rsidRPr="008B3473" w:rsidRDefault="004E1D44" w:rsidP="004E1D44">
      <w:pPr>
        <w:pStyle w:val="Default"/>
        <w:ind w:left="720"/>
        <w:rPr>
          <w:rFonts w:asciiTheme="minorHAnsi" w:hAnsiTheme="minorHAnsi" w:cstheme="minorHAnsi"/>
          <w:color w:val="auto"/>
        </w:rPr>
      </w:pPr>
      <w:r>
        <w:rPr>
          <w:rFonts w:asciiTheme="minorHAnsi" w:hAnsiTheme="minorHAnsi" w:cstheme="minorHAnsi"/>
          <w:color w:val="auto"/>
        </w:rPr>
        <w:t>Mark Craven, Treasurer (Snohomish CD)</w:t>
      </w:r>
    </w:p>
    <w:p w14:paraId="507A9C36" w14:textId="77777777" w:rsidR="004E1D44" w:rsidRDefault="004E1D44" w:rsidP="004E1D44">
      <w:pPr>
        <w:pStyle w:val="Default"/>
        <w:ind w:left="720"/>
        <w:rPr>
          <w:rFonts w:asciiTheme="minorHAnsi" w:hAnsiTheme="minorHAnsi" w:cstheme="minorHAnsi"/>
          <w:color w:val="auto"/>
        </w:rPr>
      </w:pPr>
      <w:r w:rsidRPr="008B3473">
        <w:rPr>
          <w:rFonts w:asciiTheme="minorHAnsi" w:hAnsiTheme="minorHAnsi" w:cstheme="minorHAnsi"/>
          <w:color w:val="auto"/>
        </w:rPr>
        <w:t>Doug Rushton, National Director (Thurston CD)</w:t>
      </w:r>
    </w:p>
    <w:p w14:paraId="21C00EA8" w14:textId="0842F4E4" w:rsidR="004E1D44" w:rsidRPr="008B3473" w:rsidRDefault="004E1D44" w:rsidP="004E1D44">
      <w:pPr>
        <w:pStyle w:val="Default"/>
        <w:ind w:left="720"/>
        <w:rPr>
          <w:rFonts w:asciiTheme="minorHAnsi" w:hAnsiTheme="minorHAnsi" w:cstheme="minorHAnsi"/>
          <w:color w:val="auto"/>
        </w:rPr>
      </w:pPr>
      <w:r>
        <w:rPr>
          <w:rFonts w:asciiTheme="minorHAnsi" w:hAnsiTheme="minorHAnsi" w:cstheme="minorHAnsi"/>
          <w:color w:val="auto"/>
        </w:rPr>
        <w:t>Mike Mumford, Past President (Pend Oreille CD)</w:t>
      </w:r>
    </w:p>
    <w:p w14:paraId="0AC79EF5" w14:textId="77777777" w:rsidR="004E1D44" w:rsidRDefault="004E1D44" w:rsidP="004E1D44">
      <w:pPr>
        <w:pStyle w:val="Default"/>
        <w:ind w:left="720"/>
        <w:rPr>
          <w:rFonts w:asciiTheme="minorHAnsi" w:hAnsiTheme="minorHAnsi" w:cstheme="minorHAnsi"/>
          <w:color w:val="auto"/>
        </w:rPr>
      </w:pPr>
      <w:r w:rsidRPr="008B3473">
        <w:rPr>
          <w:rFonts w:asciiTheme="minorHAnsi" w:hAnsiTheme="minorHAnsi" w:cstheme="minorHAnsi"/>
          <w:color w:val="auto"/>
        </w:rPr>
        <w:t>Alan Chapman, Northwest Area Director (Whatcom CD)</w:t>
      </w:r>
    </w:p>
    <w:p w14:paraId="2729E097" w14:textId="77777777" w:rsidR="004E1D44" w:rsidRDefault="004E1D44" w:rsidP="004E1D44">
      <w:pPr>
        <w:pStyle w:val="Default"/>
        <w:ind w:left="720"/>
        <w:rPr>
          <w:rFonts w:asciiTheme="minorHAnsi" w:hAnsiTheme="minorHAnsi" w:cstheme="minorHAnsi"/>
          <w:color w:val="auto"/>
        </w:rPr>
      </w:pPr>
      <w:r>
        <w:rPr>
          <w:rFonts w:asciiTheme="minorHAnsi" w:hAnsiTheme="minorHAnsi" w:cstheme="minorHAnsi"/>
          <w:color w:val="auto"/>
        </w:rPr>
        <w:t>David Vliet, Northwest Area Director (Kitsap CD)</w:t>
      </w:r>
    </w:p>
    <w:p w14:paraId="0C99D48E" w14:textId="77777777" w:rsidR="004E1D44" w:rsidRDefault="004E1D44" w:rsidP="004E1D44">
      <w:pPr>
        <w:pStyle w:val="Default"/>
        <w:ind w:left="720"/>
        <w:rPr>
          <w:rFonts w:asciiTheme="minorHAnsi" w:hAnsiTheme="minorHAnsi" w:cstheme="minorHAnsi"/>
          <w:color w:val="auto"/>
        </w:rPr>
      </w:pPr>
      <w:r w:rsidRPr="008B3473">
        <w:rPr>
          <w:rFonts w:asciiTheme="minorHAnsi" w:hAnsiTheme="minorHAnsi" w:cstheme="minorHAnsi"/>
          <w:color w:val="auto"/>
        </w:rPr>
        <w:t>Heather Smith, Southwest Area Director (Grays Harbor CD)</w:t>
      </w:r>
    </w:p>
    <w:p w14:paraId="047BFAF2" w14:textId="77777777" w:rsidR="004E1D44" w:rsidRPr="008B3473" w:rsidRDefault="004E1D44" w:rsidP="004E1D44">
      <w:pPr>
        <w:pStyle w:val="Default"/>
        <w:ind w:left="720"/>
        <w:rPr>
          <w:rFonts w:asciiTheme="minorHAnsi" w:hAnsiTheme="minorHAnsi" w:cstheme="minorHAnsi"/>
          <w:color w:val="auto"/>
        </w:rPr>
      </w:pPr>
      <w:r>
        <w:rPr>
          <w:rFonts w:asciiTheme="minorHAnsi" w:hAnsiTheme="minorHAnsi" w:cstheme="minorHAnsi"/>
          <w:color w:val="auto"/>
        </w:rPr>
        <w:t>Bruce McDonald, Southwest Area Director (Lewis CD)</w:t>
      </w:r>
    </w:p>
    <w:p w14:paraId="2356C199" w14:textId="77777777" w:rsidR="004E1D44" w:rsidRDefault="004E1D44" w:rsidP="004E1D44">
      <w:pPr>
        <w:pStyle w:val="Default"/>
        <w:ind w:left="720"/>
        <w:rPr>
          <w:rFonts w:asciiTheme="minorHAnsi" w:hAnsiTheme="minorHAnsi" w:cstheme="minorHAnsi"/>
          <w:color w:val="auto"/>
        </w:rPr>
      </w:pPr>
      <w:r w:rsidRPr="008B3473">
        <w:rPr>
          <w:rFonts w:asciiTheme="minorHAnsi" w:hAnsiTheme="minorHAnsi" w:cstheme="minorHAnsi"/>
          <w:color w:val="auto"/>
        </w:rPr>
        <w:t>John McLean, North Central Area Director (Foster Creek CD)</w:t>
      </w:r>
    </w:p>
    <w:p w14:paraId="65BD6808" w14:textId="0E5D2B58" w:rsidR="004E1D44" w:rsidRPr="008B3473" w:rsidRDefault="004E1D44" w:rsidP="004E1D44">
      <w:pPr>
        <w:pStyle w:val="Default"/>
        <w:ind w:left="720"/>
        <w:rPr>
          <w:rFonts w:asciiTheme="minorHAnsi" w:hAnsiTheme="minorHAnsi" w:cstheme="minorHAnsi"/>
          <w:color w:val="auto"/>
        </w:rPr>
      </w:pPr>
      <w:r>
        <w:rPr>
          <w:rFonts w:asciiTheme="minorHAnsi" w:hAnsiTheme="minorHAnsi" w:cstheme="minorHAnsi"/>
          <w:color w:val="auto"/>
        </w:rPr>
        <w:t>John Preston, North Central Area Director (Columbia Basin CD)</w:t>
      </w:r>
    </w:p>
    <w:p w14:paraId="10A87BC4" w14:textId="77777777" w:rsidR="004E1D44" w:rsidRPr="008B3473" w:rsidRDefault="004E1D44" w:rsidP="004E1D44">
      <w:pPr>
        <w:pStyle w:val="Default"/>
        <w:ind w:left="720"/>
        <w:rPr>
          <w:rFonts w:asciiTheme="minorHAnsi" w:hAnsiTheme="minorHAnsi" w:cstheme="minorHAnsi"/>
          <w:color w:val="auto"/>
        </w:rPr>
      </w:pPr>
      <w:r>
        <w:rPr>
          <w:rFonts w:asciiTheme="minorHAnsi" w:hAnsiTheme="minorHAnsi" w:cstheme="minorHAnsi"/>
          <w:color w:val="auto"/>
        </w:rPr>
        <w:t>John W. Floyd, Northeast Area Director (Pend Oreille CD)</w:t>
      </w:r>
    </w:p>
    <w:p w14:paraId="2AA0B578" w14:textId="77777777" w:rsidR="004E1D44" w:rsidRDefault="004E1D44" w:rsidP="004E1D44">
      <w:pPr>
        <w:pStyle w:val="Default"/>
        <w:ind w:left="720"/>
        <w:rPr>
          <w:rFonts w:asciiTheme="minorHAnsi" w:hAnsiTheme="minorHAnsi" w:cstheme="minorHAnsi"/>
          <w:color w:val="auto"/>
        </w:rPr>
      </w:pPr>
      <w:r>
        <w:rPr>
          <w:rFonts w:asciiTheme="minorHAnsi" w:hAnsiTheme="minorHAnsi" w:cstheme="minorHAnsi"/>
          <w:color w:val="auto"/>
        </w:rPr>
        <w:t>Mary Collins, Southeast Area Director (Palouse CD)</w:t>
      </w:r>
    </w:p>
    <w:p w14:paraId="725E76F6" w14:textId="77777777" w:rsidR="004E1D44" w:rsidRPr="00C66415" w:rsidRDefault="004E1D44" w:rsidP="004E1D44">
      <w:pPr>
        <w:pStyle w:val="Default"/>
        <w:ind w:left="720"/>
        <w:rPr>
          <w:rFonts w:asciiTheme="minorHAnsi" w:hAnsiTheme="minorHAnsi" w:cstheme="minorHAnsi"/>
          <w:color w:val="auto"/>
        </w:rPr>
      </w:pPr>
      <w:r>
        <w:rPr>
          <w:rFonts w:asciiTheme="minorHAnsi" w:hAnsiTheme="minorHAnsi" w:cstheme="minorHAnsi"/>
          <w:color w:val="auto"/>
        </w:rPr>
        <w:t>Craig Nelson</w:t>
      </w:r>
      <w:r w:rsidRPr="00C66415">
        <w:rPr>
          <w:rFonts w:asciiTheme="minorHAnsi" w:hAnsiTheme="minorHAnsi" w:cstheme="minorHAnsi"/>
          <w:color w:val="auto"/>
        </w:rPr>
        <w:t>, Washington Association of District Employees (</w:t>
      </w:r>
      <w:r>
        <w:rPr>
          <w:rFonts w:asciiTheme="minorHAnsi" w:hAnsiTheme="minorHAnsi" w:cstheme="minorHAnsi"/>
          <w:color w:val="auto"/>
        </w:rPr>
        <w:t>Okanogan</w:t>
      </w:r>
      <w:r w:rsidRPr="00C66415">
        <w:rPr>
          <w:rFonts w:asciiTheme="minorHAnsi" w:hAnsiTheme="minorHAnsi" w:cstheme="minorHAnsi"/>
          <w:color w:val="auto"/>
        </w:rPr>
        <w:t xml:space="preserve"> CD)</w:t>
      </w:r>
    </w:p>
    <w:p w14:paraId="7373E318" w14:textId="77777777" w:rsidR="004E1D44" w:rsidRPr="008B3473" w:rsidRDefault="004E1D44" w:rsidP="004E1D44">
      <w:pPr>
        <w:pStyle w:val="Default"/>
        <w:jc w:val="center"/>
        <w:rPr>
          <w:rFonts w:asciiTheme="minorHAnsi" w:hAnsiTheme="minorHAnsi" w:cstheme="minorHAnsi"/>
          <w:color w:val="auto"/>
          <w:u w:val="single"/>
        </w:rPr>
      </w:pPr>
      <w:r w:rsidRPr="008B3473">
        <w:rPr>
          <w:rFonts w:asciiTheme="minorHAnsi" w:hAnsiTheme="minorHAnsi" w:cstheme="minorHAnsi"/>
          <w:color w:val="auto"/>
          <w:u w:val="single"/>
        </w:rPr>
        <w:lastRenderedPageBreak/>
        <w:t>Others Present</w:t>
      </w:r>
    </w:p>
    <w:p w14:paraId="3FDC0E59" w14:textId="6E16C202" w:rsidR="004E1D44" w:rsidRDefault="004E1D44" w:rsidP="004E1D44">
      <w:pPr>
        <w:pStyle w:val="Default"/>
        <w:ind w:left="720"/>
        <w:rPr>
          <w:rFonts w:asciiTheme="minorHAnsi" w:hAnsiTheme="minorHAnsi" w:cstheme="minorHAnsi"/>
        </w:rPr>
      </w:pPr>
      <w:r>
        <w:rPr>
          <w:rFonts w:asciiTheme="minorHAnsi" w:hAnsiTheme="minorHAnsi" w:cstheme="minorHAnsi"/>
        </w:rPr>
        <w:t xml:space="preserve">Tom </w:t>
      </w:r>
      <w:r w:rsidR="00970B11">
        <w:rPr>
          <w:rFonts w:asciiTheme="minorHAnsi" w:hAnsiTheme="minorHAnsi" w:cstheme="minorHAnsi"/>
        </w:rPr>
        <w:t>Salzer</w:t>
      </w:r>
      <w:r>
        <w:rPr>
          <w:rFonts w:asciiTheme="minorHAnsi" w:hAnsiTheme="minorHAnsi" w:cstheme="minorHAnsi"/>
        </w:rPr>
        <w:t>, WACD Executive Director</w:t>
      </w:r>
    </w:p>
    <w:p w14:paraId="781F4545" w14:textId="77777777" w:rsidR="004E1D44" w:rsidRPr="00776943" w:rsidRDefault="004E1D44" w:rsidP="004E1D44">
      <w:pPr>
        <w:pStyle w:val="Default"/>
        <w:ind w:left="720"/>
        <w:rPr>
          <w:rFonts w:asciiTheme="minorHAnsi" w:hAnsiTheme="minorHAnsi" w:cstheme="minorHAnsi"/>
        </w:rPr>
      </w:pPr>
      <w:r w:rsidRPr="00776943">
        <w:rPr>
          <w:rFonts w:asciiTheme="minorHAnsi" w:hAnsiTheme="minorHAnsi" w:cstheme="minorHAnsi"/>
        </w:rPr>
        <w:t xml:space="preserve">Heather Wendt, WACD </w:t>
      </w:r>
      <w:r>
        <w:rPr>
          <w:rFonts w:asciiTheme="minorHAnsi" w:hAnsiTheme="minorHAnsi" w:cstheme="minorHAnsi"/>
        </w:rPr>
        <w:t>Deputy Director</w:t>
      </w:r>
    </w:p>
    <w:p w14:paraId="62B15935" w14:textId="77777777" w:rsidR="004E1D44" w:rsidRDefault="004E1D44" w:rsidP="004E1D44">
      <w:pPr>
        <w:ind w:firstLine="720"/>
        <w:rPr>
          <w:rFonts w:cstheme="minorHAnsi"/>
        </w:rPr>
      </w:pPr>
      <w:r>
        <w:rPr>
          <w:rFonts w:cstheme="minorHAnsi"/>
        </w:rPr>
        <w:t xml:space="preserve">John Knox, WACD </w:t>
      </w:r>
      <w:r w:rsidRPr="008B3473">
        <w:rPr>
          <w:rFonts w:cstheme="minorHAnsi"/>
        </w:rPr>
        <w:t>Director of Nursery Operations</w:t>
      </w:r>
    </w:p>
    <w:p w14:paraId="48B82AE2" w14:textId="77777777" w:rsidR="004E1D44" w:rsidRDefault="004E1D44" w:rsidP="004E1D44">
      <w:pPr>
        <w:rPr>
          <w:rFonts w:cstheme="minorHAnsi"/>
        </w:rPr>
      </w:pPr>
      <w:r w:rsidRPr="008B3473">
        <w:rPr>
          <w:rFonts w:cstheme="minorHAnsi"/>
        </w:rPr>
        <w:tab/>
        <w:t>Ryan Baye, WACD Director of Legislative &amp; Membership Services</w:t>
      </w:r>
    </w:p>
    <w:p w14:paraId="450DDF33" w14:textId="0E02EE50" w:rsidR="00EB263F" w:rsidRDefault="004E1D44">
      <w:pPr>
        <w:rPr>
          <w:rFonts w:cstheme="minorHAnsi"/>
        </w:rPr>
      </w:pPr>
      <w:r>
        <w:rPr>
          <w:rFonts w:cstheme="minorHAnsi"/>
        </w:rPr>
        <w:tab/>
        <w:t>Kris Neely, Spokane CD Associate Supervisor</w:t>
      </w:r>
    </w:p>
    <w:p w14:paraId="17755772" w14:textId="77777777" w:rsidR="004B0E13" w:rsidRDefault="004B0E13">
      <w:pPr>
        <w:rPr>
          <w:rFonts w:cstheme="minorHAnsi"/>
        </w:rPr>
      </w:pPr>
    </w:p>
    <w:p w14:paraId="27ACC6A3" w14:textId="6791DD58" w:rsidR="00EB263F" w:rsidRDefault="00EB263F">
      <w:pPr>
        <w:rPr>
          <w:rFonts w:cstheme="minorHAnsi"/>
        </w:rPr>
      </w:pPr>
      <w:r>
        <w:rPr>
          <w:rFonts w:cstheme="minorHAnsi"/>
        </w:rPr>
        <w:t xml:space="preserve">President McKay called the meeting to order at 6 PM. Ryan Baye conducted a roll call of members present to confirm a quorum. </w:t>
      </w:r>
    </w:p>
    <w:p w14:paraId="7AFCAA1A" w14:textId="77777777" w:rsidR="00EB263F" w:rsidRDefault="00EB263F">
      <w:pPr>
        <w:rPr>
          <w:rFonts w:cstheme="minorHAnsi"/>
        </w:rPr>
      </w:pPr>
    </w:p>
    <w:p w14:paraId="6341306E" w14:textId="6B386D7A" w:rsidR="00EB263F" w:rsidRDefault="00A64BA2">
      <w:pPr>
        <w:rPr>
          <w:rFonts w:cstheme="minorHAnsi"/>
          <w:b/>
          <w:bCs/>
        </w:rPr>
      </w:pPr>
      <w:r>
        <w:rPr>
          <w:rFonts w:cstheme="minorHAnsi"/>
          <w:b/>
          <w:bCs/>
        </w:rPr>
        <w:t>Confirming the Agenda</w:t>
      </w:r>
    </w:p>
    <w:p w14:paraId="1601D7A7" w14:textId="145936B0" w:rsidR="004F27B8" w:rsidRDefault="004F27B8">
      <w:pPr>
        <w:rPr>
          <w:rFonts w:cstheme="minorHAnsi"/>
        </w:rPr>
      </w:pPr>
      <w:r>
        <w:rPr>
          <w:rFonts w:cstheme="minorHAnsi"/>
        </w:rPr>
        <w:t xml:space="preserve">Bruce McDonald </w:t>
      </w:r>
      <w:r w:rsidR="00DA1160">
        <w:rPr>
          <w:rFonts w:cstheme="minorHAnsi"/>
        </w:rPr>
        <w:t>asked for the topic of “DNR’s Forest Practices Board” to be added to the agenda. Doug Rushton</w:t>
      </w:r>
      <w:r w:rsidR="00075F75">
        <w:rPr>
          <w:rFonts w:cstheme="minorHAnsi"/>
        </w:rPr>
        <w:t xml:space="preserve"> asked that an NACD update could be added to the agenda. </w:t>
      </w:r>
      <w:r w:rsidR="00075F75" w:rsidRPr="004B0E13">
        <w:rPr>
          <w:rFonts w:cstheme="minorHAnsi"/>
          <w:u w:val="single"/>
        </w:rPr>
        <w:t xml:space="preserve">Doug Rushton moved to adopt the presented agenda with the </w:t>
      </w:r>
      <w:r w:rsidR="004B0E13" w:rsidRPr="004B0E13">
        <w:rPr>
          <w:rFonts w:cstheme="minorHAnsi"/>
          <w:u w:val="single"/>
        </w:rPr>
        <w:t>additions of “DNR Forest Practices Board” and “NACD Update”. Second by Jeff Schibel. Motion carried.</w:t>
      </w:r>
      <w:r w:rsidR="004B0E13">
        <w:rPr>
          <w:rFonts w:cstheme="minorHAnsi"/>
        </w:rPr>
        <w:t xml:space="preserve"> </w:t>
      </w:r>
    </w:p>
    <w:p w14:paraId="51895796" w14:textId="77777777" w:rsidR="006F41C0" w:rsidRDefault="006F41C0">
      <w:pPr>
        <w:rPr>
          <w:rFonts w:cstheme="minorHAnsi"/>
        </w:rPr>
      </w:pPr>
    </w:p>
    <w:p w14:paraId="09351905" w14:textId="4F7ED778" w:rsidR="006F41C0" w:rsidRDefault="006F41C0">
      <w:pPr>
        <w:rPr>
          <w:rFonts w:cstheme="minorHAnsi"/>
        </w:rPr>
      </w:pPr>
      <w:r>
        <w:rPr>
          <w:rFonts w:cstheme="minorHAnsi"/>
        </w:rPr>
        <w:t xml:space="preserve">No one from the public wished to enter a public comment. </w:t>
      </w:r>
    </w:p>
    <w:p w14:paraId="042EE23F" w14:textId="77777777" w:rsidR="006F41C0" w:rsidRDefault="006F41C0">
      <w:pPr>
        <w:rPr>
          <w:rFonts w:cstheme="minorHAnsi"/>
        </w:rPr>
      </w:pPr>
    </w:p>
    <w:p w14:paraId="3EDF6AB1" w14:textId="3D653338" w:rsidR="006F41C0" w:rsidRDefault="006F41C0">
      <w:pPr>
        <w:rPr>
          <w:rFonts w:cstheme="minorHAnsi"/>
        </w:rPr>
      </w:pPr>
      <w:r>
        <w:rPr>
          <w:rFonts w:cstheme="minorHAnsi"/>
          <w:b/>
          <w:bCs/>
        </w:rPr>
        <w:t>DNR Forest Practices Board</w:t>
      </w:r>
    </w:p>
    <w:p w14:paraId="11DEE4F4" w14:textId="71F593FB" w:rsidR="006F41C0" w:rsidRDefault="006F41C0">
      <w:pPr>
        <w:rPr>
          <w:rFonts w:cstheme="minorHAnsi"/>
        </w:rPr>
      </w:pPr>
      <w:r>
        <w:rPr>
          <w:rFonts w:cstheme="minorHAnsi"/>
        </w:rPr>
        <w:t xml:space="preserve">Heather Wendt </w:t>
      </w:r>
      <w:r w:rsidR="001E63E8">
        <w:rPr>
          <w:rFonts w:cstheme="minorHAnsi"/>
        </w:rPr>
        <w:t xml:space="preserve">provided a brief background to the board on the proposal in front of the Department of Natural Resources Forest Practices Board to extend the </w:t>
      </w:r>
      <w:r w:rsidR="00F15FEC">
        <w:rPr>
          <w:rFonts w:cstheme="minorHAnsi"/>
        </w:rPr>
        <w:t xml:space="preserve">buffer on non-fish bearing ephemeral streams, the request by Cowlitz CD </w:t>
      </w:r>
      <w:r w:rsidR="00D113A0">
        <w:rPr>
          <w:rFonts w:cstheme="minorHAnsi"/>
        </w:rPr>
        <w:t>to comment on the proposal, and internal WACD discussion on how to better respond to requests from member-districts in the absence of direction from the membership.</w:t>
      </w:r>
    </w:p>
    <w:p w14:paraId="752C8FD0" w14:textId="77777777" w:rsidR="00D113A0" w:rsidRDefault="00D113A0">
      <w:pPr>
        <w:rPr>
          <w:rFonts w:cstheme="minorHAnsi"/>
        </w:rPr>
      </w:pPr>
    </w:p>
    <w:p w14:paraId="1B10C607" w14:textId="43BBEF05" w:rsidR="00D113A0" w:rsidRDefault="00034EAD">
      <w:pPr>
        <w:rPr>
          <w:rFonts w:cstheme="minorHAnsi"/>
        </w:rPr>
      </w:pPr>
      <w:r>
        <w:rPr>
          <w:rFonts w:cstheme="minorHAnsi"/>
        </w:rPr>
        <w:t>The resulting conversation among the board</w:t>
      </w:r>
      <w:r w:rsidR="00F15436">
        <w:rPr>
          <w:rFonts w:cstheme="minorHAnsi"/>
        </w:rPr>
        <w:t xml:space="preserve"> included discussions on when board members could speak on behalf of WACD, </w:t>
      </w:r>
      <w:r w:rsidR="00E00724">
        <w:rPr>
          <w:rFonts w:cstheme="minorHAnsi"/>
        </w:rPr>
        <w:t xml:space="preserve">when the President or Executive Director had </w:t>
      </w:r>
      <w:r w:rsidR="00044897">
        <w:rPr>
          <w:rFonts w:cstheme="minorHAnsi"/>
        </w:rPr>
        <w:t xml:space="preserve">the </w:t>
      </w:r>
      <w:r w:rsidR="00E00724">
        <w:rPr>
          <w:rFonts w:cstheme="minorHAnsi"/>
        </w:rPr>
        <w:t xml:space="preserve">authority to speak on behalf of WACD, </w:t>
      </w:r>
      <w:r w:rsidR="00F15436">
        <w:rPr>
          <w:rFonts w:cstheme="minorHAnsi"/>
        </w:rPr>
        <w:t xml:space="preserve">the idea of adopting value statements that </w:t>
      </w:r>
      <w:r w:rsidR="00332878">
        <w:rPr>
          <w:rFonts w:cstheme="minorHAnsi"/>
        </w:rPr>
        <w:t xml:space="preserve">could </w:t>
      </w:r>
      <w:r w:rsidR="00044897">
        <w:rPr>
          <w:rFonts w:cstheme="minorHAnsi"/>
        </w:rPr>
        <w:t>encompass quickly emerging issues</w:t>
      </w:r>
      <w:r w:rsidR="0014162E">
        <w:rPr>
          <w:rFonts w:cstheme="minorHAnsi"/>
        </w:rPr>
        <w:t xml:space="preserve">, how to best </w:t>
      </w:r>
      <w:r w:rsidR="0095203B">
        <w:rPr>
          <w:rFonts w:cstheme="minorHAnsi"/>
        </w:rPr>
        <w:t xml:space="preserve">respond to requests from member-districts, and </w:t>
      </w:r>
      <w:r w:rsidR="00875AD4">
        <w:rPr>
          <w:rFonts w:cstheme="minorHAnsi"/>
        </w:rPr>
        <w:t xml:space="preserve">how other state associations have structured their organizations. </w:t>
      </w:r>
    </w:p>
    <w:p w14:paraId="4195678C" w14:textId="77777777" w:rsidR="002F7243" w:rsidRDefault="002F7243">
      <w:pPr>
        <w:rPr>
          <w:rFonts w:cstheme="minorHAnsi"/>
        </w:rPr>
      </w:pPr>
    </w:p>
    <w:p w14:paraId="1F1A7506" w14:textId="47036AF5" w:rsidR="002F7243" w:rsidRDefault="002F7243">
      <w:pPr>
        <w:rPr>
          <w:rFonts w:cstheme="minorHAnsi"/>
        </w:rPr>
      </w:pPr>
      <w:r>
        <w:rPr>
          <w:rFonts w:cstheme="minorHAnsi"/>
          <w:b/>
          <w:bCs/>
        </w:rPr>
        <w:t>Adopting the Previous Meeting Minutes</w:t>
      </w:r>
    </w:p>
    <w:p w14:paraId="347BDA45" w14:textId="5B715B4D" w:rsidR="002F7243" w:rsidRDefault="00B7190F">
      <w:pPr>
        <w:rPr>
          <w:rFonts w:cstheme="minorHAnsi"/>
          <w:u w:val="single"/>
        </w:rPr>
      </w:pPr>
      <w:r>
        <w:rPr>
          <w:rFonts w:cstheme="minorHAnsi"/>
        </w:rPr>
        <w:t xml:space="preserve">Secretary </w:t>
      </w:r>
      <w:r w:rsidR="00425DCB">
        <w:rPr>
          <w:rFonts w:cstheme="minorHAnsi"/>
        </w:rPr>
        <w:t xml:space="preserve">Barbara Bailey presented the October meeting minutes for approval. Alan Chapman asked a clarifying </w:t>
      </w:r>
      <w:proofErr w:type="gramStart"/>
      <w:r w:rsidR="00425DCB">
        <w:rPr>
          <w:rFonts w:cstheme="minorHAnsi"/>
        </w:rPr>
        <w:t>question,</w:t>
      </w:r>
      <w:proofErr w:type="gramEnd"/>
      <w:r w:rsidR="00425DCB">
        <w:rPr>
          <w:rFonts w:cstheme="minorHAnsi"/>
        </w:rPr>
        <w:t xml:space="preserve"> his memory did</w:t>
      </w:r>
      <w:r w:rsidR="00064A40">
        <w:rPr>
          <w:rFonts w:cstheme="minorHAnsi"/>
        </w:rPr>
        <w:t xml:space="preserve"> not align with the written minutes. </w:t>
      </w:r>
      <w:r w:rsidR="00AB3344" w:rsidRPr="00AB3344">
        <w:rPr>
          <w:rFonts w:cstheme="minorHAnsi"/>
          <w:u w:val="single"/>
        </w:rPr>
        <w:t xml:space="preserve">David Vliet moved to approve the October 2025 meeting minutes as presented. Second by Craig Nelson. Motion carried. </w:t>
      </w:r>
    </w:p>
    <w:p w14:paraId="5B6A4704" w14:textId="77777777" w:rsidR="00AB3344" w:rsidRDefault="00AB3344">
      <w:pPr>
        <w:rPr>
          <w:rFonts w:cstheme="minorHAnsi"/>
          <w:u w:val="single"/>
        </w:rPr>
      </w:pPr>
    </w:p>
    <w:p w14:paraId="26E352A6" w14:textId="030DA1AA" w:rsidR="00AB3344" w:rsidRDefault="00B7190F">
      <w:pPr>
        <w:rPr>
          <w:rFonts w:cstheme="minorHAnsi"/>
        </w:rPr>
      </w:pPr>
      <w:r>
        <w:rPr>
          <w:rFonts w:cstheme="minorHAnsi"/>
          <w:b/>
          <w:bCs/>
        </w:rPr>
        <w:t>Treasurer’s Report</w:t>
      </w:r>
    </w:p>
    <w:p w14:paraId="399F758A" w14:textId="02B39880" w:rsidR="00B7190F" w:rsidRDefault="00B7190F">
      <w:pPr>
        <w:rPr>
          <w:rFonts w:cstheme="minorHAnsi"/>
        </w:rPr>
      </w:pPr>
      <w:r>
        <w:rPr>
          <w:rFonts w:cstheme="minorHAnsi"/>
        </w:rPr>
        <w:t xml:space="preserve">Treasurer </w:t>
      </w:r>
      <w:r w:rsidR="00CB4BA6">
        <w:rPr>
          <w:rFonts w:cstheme="minorHAnsi"/>
        </w:rPr>
        <w:t>Mark Craven reported on the October financials</w:t>
      </w:r>
      <w:r w:rsidR="00226F8A">
        <w:rPr>
          <w:rFonts w:cstheme="minorHAnsi"/>
        </w:rPr>
        <w:t>. H</w:t>
      </w:r>
      <w:r w:rsidR="00CB4BA6">
        <w:rPr>
          <w:rFonts w:cstheme="minorHAnsi"/>
        </w:rPr>
        <w:t xml:space="preserve">e noted the </w:t>
      </w:r>
      <w:r w:rsidR="00CF5920">
        <w:rPr>
          <w:rFonts w:cstheme="minorHAnsi"/>
        </w:rPr>
        <w:t>PMC w</w:t>
      </w:r>
      <w:r w:rsidR="000456BC">
        <w:rPr>
          <w:rFonts w:cstheme="minorHAnsi"/>
        </w:rPr>
        <w:t>ould begin seeing income with the completion of plant sales in December</w:t>
      </w:r>
      <w:r w:rsidR="00226F8A">
        <w:rPr>
          <w:rFonts w:cstheme="minorHAnsi"/>
        </w:rPr>
        <w:t xml:space="preserve">, he also noted the investment income for the month of October and the year to date. </w:t>
      </w:r>
      <w:r w:rsidR="00226F8A" w:rsidRPr="00226F8A">
        <w:rPr>
          <w:rFonts w:cstheme="minorHAnsi"/>
          <w:u w:val="single"/>
        </w:rPr>
        <w:t>Doug Rushton moved to accept the October Treasurer’s Report. Second by Jeff Schibel. Motion carried.</w:t>
      </w:r>
      <w:r w:rsidR="00226F8A">
        <w:rPr>
          <w:rFonts w:cstheme="minorHAnsi"/>
        </w:rPr>
        <w:t xml:space="preserve">  </w:t>
      </w:r>
    </w:p>
    <w:p w14:paraId="7BA8FDC4" w14:textId="77777777" w:rsidR="00226F8A" w:rsidRDefault="00226F8A">
      <w:pPr>
        <w:rPr>
          <w:rFonts w:cstheme="minorHAnsi"/>
        </w:rPr>
      </w:pPr>
    </w:p>
    <w:p w14:paraId="62C1BC21" w14:textId="3E3642D7" w:rsidR="00226F8A" w:rsidRDefault="007558EC">
      <w:pPr>
        <w:rPr>
          <w:rFonts w:cstheme="minorHAnsi"/>
          <w:u w:val="single"/>
        </w:rPr>
      </w:pPr>
      <w:r>
        <w:rPr>
          <w:rFonts w:cstheme="minorHAnsi"/>
        </w:rPr>
        <w:lastRenderedPageBreak/>
        <w:t xml:space="preserve">Heather Wendt presented a recommendation from the Finance Committee to </w:t>
      </w:r>
      <w:r w:rsidR="00547154">
        <w:rPr>
          <w:rFonts w:cstheme="minorHAnsi"/>
        </w:rPr>
        <w:t xml:space="preserve">write off the bad debt of a </w:t>
      </w:r>
      <w:r w:rsidR="00253769">
        <w:rPr>
          <w:rFonts w:cstheme="minorHAnsi"/>
        </w:rPr>
        <w:t>customer in the amount of $3</w:t>
      </w:r>
      <w:r w:rsidR="000B2475">
        <w:rPr>
          <w:rFonts w:cstheme="minorHAnsi"/>
        </w:rPr>
        <w:t>,</w:t>
      </w:r>
      <w:r w:rsidR="00253769">
        <w:rPr>
          <w:rFonts w:cstheme="minorHAnsi"/>
        </w:rPr>
        <w:t>984.</w:t>
      </w:r>
      <w:r w:rsidR="000B2475">
        <w:rPr>
          <w:rFonts w:cstheme="minorHAnsi"/>
        </w:rPr>
        <w:t xml:space="preserve"> The board members asked questions about sending the bill to a collection agency, trying to put a contractor’s </w:t>
      </w:r>
      <w:proofErr w:type="gramStart"/>
      <w:r w:rsidR="000B2475">
        <w:rPr>
          <w:rFonts w:cstheme="minorHAnsi"/>
        </w:rPr>
        <w:t>lien</w:t>
      </w:r>
      <w:proofErr w:type="gramEnd"/>
      <w:r w:rsidR="000B2475">
        <w:rPr>
          <w:rFonts w:cstheme="minorHAnsi"/>
        </w:rPr>
        <w:t xml:space="preserve"> on the </w:t>
      </w:r>
      <w:r w:rsidR="0031683F">
        <w:rPr>
          <w:rFonts w:cstheme="minorHAnsi"/>
        </w:rPr>
        <w:t xml:space="preserve">individual, </w:t>
      </w:r>
      <w:r w:rsidR="00D124E3">
        <w:rPr>
          <w:rFonts w:cstheme="minorHAnsi"/>
        </w:rPr>
        <w:t xml:space="preserve">if the customer could buy plants in the future, and the frequency of bad debts at the PMC. </w:t>
      </w:r>
      <w:r w:rsidR="00081511" w:rsidRPr="00081511">
        <w:rPr>
          <w:rFonts w:cstheme="minorHAnsi"/>
          <w:u w:val="single"/>
        </w:rPr>
        <w:t xml:space="preserve">Alan Chapman moved to accept the Finance Committee’s recommendation to write off the bad debt. Second by Barbara Bailey. Motion carried on a voice vote, with an abstention by Doug Rushton. </w:t>
      </w:r>
      <w:r w:rsidR="00253769" w:rsidRPr="00081511">
        <w:rPr>
          <w:rFonts w:cstheme="minorHAnsi"/>
          <w:u w:val="single"/>
        </w:rPr>
        <w:t xml:space="preserve"> </w:t>
      </w:r>
    </w:p>
    <w:p w14:paraId="68844660" w14:textId="77777777" w:rsidR="00CB6C1D" w:rsidRDefault="00CB6C1D">
      <w:pPr>
        <w:rPr>
          <w:rFonts w:cstheme="minorHAnsi"/>
          <w:u w:val="single"/>
        </w:rPr>
      </w:pPr>
    </w:p>
    <w:p w14:paraId="7294A818" w14:textId="2B937FA6" w:rsidR="00CB6C1D" w:rsidRDefault="00CB6C1D">
      <w:pPr>
        <w:rPr>
          <w:rFonts w:cstheme="minorHAnsi"/>
        </w:rPr>
      </w:pPr>
      <w:r>
        <w:rPr>
          <w:rFonts w:cstheme="minorHAnsi"/>
        </w:rPr>
        <w:t>Heather Wendt shared that the draft audit report should be available to WACD staff within a week, with the expectation of presenting it to the board at the December meeting.</w:t>
      </w:r>
    </w:p>
    <w:p w14:paraId="29BE1B64" w14:textId="77777777" w:rsidR="00CB6C1D" w:rsidRDefault="00CB6C1D">
      <w:pPr>
        <w:rPr>
          <w:rFonts w:cstheme="minorHAnsi"/>
        </w:rPr>
      </w:pPr>
    </w:p>
    <w:p w14:paraId="5BE78314" w14:textId="3FA9BDB7" w:rsidR="00CB6C1D" w:rsidRDefault="00A52340">
      <w:pPr>
        <w:rPr>
          <w:rFonts w:cstheme="minorHAnsi"/>
        </w:rPr>
      </w:pPr>
      <w:r>
        <w:rPr>
          <w:rFonts w:cstheme="minorHAnsi"/>
          <w:b/>
          <w:bCs/>
        </w:rPr>
        <w:t>WACD Operations</w:t>
      </w:r>
    </w:p>
    <w:p w14:paraId="4442FF12" w14:textId="0C786BBD" w:rsidR="00A52340" w:rsidRDefault="00A52340">
      <w:pPr>
        <w:rPr>
          <w:rFonts w:cstheme="minorHAnsi"/>
        </w:rPr>
      </w:pPr>
      <w:r>
        <w:rPr>
          <w:rFonts w:cstheme="minorHAnsi"/>
        </w:rPr>
        <w:t xml:space="preserve">John Knox reported on the </w:t>
      </w:r>
      <w:r w:rsidR="00AB519E">
        <w:rPr>
          <w:rFonts w:cstheme="minorHAnsi"/>
        </w:rPr>
        <w:t>preparations for harvest, the composition of the harvest crew for the year, the reduction of plant sales compared to the previous two years, and the promotional sales being done on unsold stock.</w:t>
      </w:r>
      <w:r w:rsidR="0021470A">
        <w:rPr>
          <w:rFonts w:cstheme="minorHAnsi"/>
        </w:rPr>
        <w:t xml:space="preserve"> </w:t>
      </w:r>
    </w:p>
    <w:p w14:paraId="19A13C46" w14:textId="77777777" w:rsidR="0021470A" w:rsidRDefault="0021470A">
      <w:pPr>
        <w:rPr>
          <w:rFonts w:cstheme="minorHAnsi"/>
        </w:rPr>
      </w:pPr>
    </w:p>
    <w:p w14:paraId="51890E7B" w14:textId="76DED8AE" w:rsidR="0021470A" w:rsidRDefault="0021470A">
      <w:pPr>
        <w:rPr>
          <w:rFonts w:cstheme="minorHAnsi"/>
        </w:rPr>
      </w:pPr>
      <w:r>
        <w:rPr>
          <w:rFonts w:cstheme="minorHAnsi"/>
        </w:rPr>
        <w:t xml:space="preserve">Heather Wendt spoke to the board </w:t>
      </w:r>
      <w:r w:rsidR="00A92815">
        <w:rPr>
          <w:rFonts w:cstheme="minorHAnsi"/>
        </w:rPr>
        <w:t>regarding</w:t>
      </w:r>
      <w:r>
        <w:rPr>
          <w:rFonts w:cstheme="minorHAnsi"/>
        </w:rPr>
        <w:t xml:space="preserve"> WACD’s employee health insurance options. She shared</w:t>
      </w:r>
      <w:r w:rsidR="00A92815">
        <w:rPr>
          <w:rFonts w:cstheme="minorHAnsi"/>
        </w:rPr>
        <w:t xml:space="preserve"> that employees had been surveyed</w:t>
      </w:r>
      <w:r w:rsidR="00FB0C2C">
        <w:rPr>
          <w:rFonts w:cstheme="minorHAnsi"/>
        </w:rPr>
        <w:t xml:space="preserve"> and their insurance broker was getting quotes from Kaiser Permamente, Regence, and Premera. </w:t>
      </w:r>
    </w:p>
    <w:p w14:paraId="792BAEBF" w14:textId="77777777" w:rsidR="0083129A" w:rsidRDefault="0083129A">
      <w:pPr>
        <w:rPr>
          <w:rFonts w:cstheme="minorHAnsi"/>
        </w:rPr>
      </w:pPr>
    </w:p>
    <w:p w14:paraId="5AA3BEC7" w14:textId="6CCFDFB7" w:rsidR="0083129A" w:rsidRDefault="006524ED">
      <w:pPr>
        <w:rPr>
          <w:rFonts w:cstheme="minorHAnsi"/>
          <w:u w:val="single"/>
        </w:rPr>
      </w:pPr>
      <w:r>
        <w:rPr>
          <w:rFonts w:cstheme="minorHAnsi"/>
        </w:rPr>
        <w:t>Ryan Baye presented a memo with a proposed WACD Board meeting schedule</w:t>
      </w:r>
      <w:r w:rsidR="008E27C6">
        <w:rPr>
          <w:rFonts w:cstheme="minorHAnsi"/>
        </w:rPr>
        <w:t xml:space="preserve"> for the next year</w:t>
      </w:r>
      <w:r>
        <w:rPr>
          <w:rFonts w:cstheme="minorHAnsi"/>
        </w:rPr>
        <w:t xml:space="preserve">. </w:t>
      </w:r>
      <w:r w:rsidRPr="008E27C6">
        <w:rPr>
          <w:rFonts w:cstheme="minorHAnsi"/>
          <w:u w:val="single"/>
        </w:rPr>
        <w:t xml:space="preserve">Barbara Bailey moved to approve the </w:t>
      </w:r>
      <w:r w:rsidR="008E27C6" w:rsidRPr="008E27C6">
        <w:rPr>
          <w:rFonts w:cstheme="minorHAnsi"/>
          <w:u w:val="single"/>
        </w:rPr>
        <w:t xml:space="preserve">2026 board meeting schedule as presented. Second by David Vliet. Motion carried. </w:t>
      </w:r>
    </w:p>
    <w:p w14:paraId="2F05A75C" w14:textId="77777777" w:rsidR="00BA2761" w:rsidRDefault="00BA2761">
      <w:pPr>
        <w:rPr>
          <w:rFonts w:cstheme="minorHAnsi"/>
          <w:u w:val="single"/>
        </w:rPr>
      </w:pPr>
    </w:p>
    <w:p w14:paraId="193B2BCF" w14:textId="49226C8C" w:rsidR="00BA2761" w:rsidRDefault="00BA2761">
      <w:pPr>
        <w:rPr>
          <w:rFonts w:cstheme="minorHAnsi"/>
        </w:rPr>
      </w:pPr>
      <w:r>
        <w:rPr>
          <w:rFonts w:cstheme="minorHAnsi"/>
        </w:rPr>
        <w:t>Ryan Baye also sought feedback from the board on the current meeting format. He sought input on included a consent agenda to speed up approval of routine board items</w:t>
      </w:r>
      <w:r w:rsidR="00E55083">
        <w:rPr>
          <w:rFonts w:cstheme="minorHAnsi"/>
        </w:rPr>
        <w:t xml:space="preserve">, including more written reports that would not be included on the agenda for discussion, and if the length of the board meeting should be changed. </w:t>
      </w:r>
    </w:p>
    <w:p w14:paraId="638A4D45" w14:textId="77777777" w:rsidR="00E55083" w:rsidRDefault="00E55083">
      <w:pPr>
        <w:rPr>
          <w:rFonts w:cstheme="minorHAnsi"/>
        </w:rPr>
      </w:pPr>
    </w:p>
    <w:p w14:paraId="1B75E093" w14:textId="20B702EA" w:rsidR="00E55083" w:rsidRDefault="00E55083">
      <w:pPr>
        <w:rPr>
          <w:rFonts w:cstheme="minorHAnsi"/>
        </w:rPr>
      </w:pPr>
      <w:r>
        <w:rPr>
          <w:rFonts w:cstheme="minorHAnsi"/>
        </w:rPr>
        <w:t xml:space="preserve">The board members shared </w:t>
      </w:r>
      <w:r w:rsidR="0071052C">
        <w:rPr>
          <w:rFonts w:cstheme="minorHAnsi"/>
        </w:rPr>
        <w:t xml:space="preserve">their perspectives on their ability to read the meeting materials ahead of </w:t>
      </w:r>
      <w:r w:rsidR="00892E2A">
        <w:rPr>
          <w:rFonts w:cstheme="minorHAnsi"/>
        </w:rPr>
        <w:t>Monday night</w:t>
      </w:r>
      <w:r w:rsidR="0071052C">
        <w:rPr>
          <w:rFonts w:cstheme="minorHAnsi"/>
        </w:rPr>
        <w:t xml:space="preserve">, how a consent agenda </w:t>
      </w:r>
      <w:proofErr w:type="gramStart"/>
      <w:r w:rsidR="0071052C">
        <w:rPr>
          <w:rFonts w:cstheme="minorHAnsi"/>
        </w:rPr>
        <w:t>had worked</w:t>
      </w:r>
      <w:proofErr w:type="gramEnd"/>
      <w:r w:rsidR="0071052C">
        <w:rPr>
          <w:rFonts w:cstheme="minorHAnsi"/>
        </w:rPr>
        <w:t xml:space="preserve"> in other governing bodies, </w:t>
      </w:r>
      <w:r w:rsidR="00892E2A">
        <w:rPr>
          <w:rFonts w:cstheme="minorHAnsi"/>
        </w:rPr>
        <w:t xml:space="preserve">what written material could be included, the capacity of staff to work on board member requests, and how </w:t>
      </w:r>
      <w:proofErr w:type="gramStart"/>
      <w:r w:rsidR="00892E2A">
        <w:rPr>
          <w:rFonts w:cstheme="minorHAnsi"/>
        </w:rPr>
        <w:t>long</w:t>
      </w:r>
      <w:proofErr w:type="gramEnd"/>
      <w:r w:rsidR="00892E2A">
        <w:rPr>
          <w:rFonts w:cstheme="minorHAnsi"/>
        </w:rPr>
        <w:t xml:space="preserve"> w</w:t>
      </w:r>
      <w:r w:rsidR="00212340">
        <w:rPr>
          <w:rFonts w:cstheme="minorHAnsi"/>
        </w:rPr>
        <w:t xml:space="preserve">as appropriate to schedule the board to meet. </w:t>
      </w:r>
    </w:p>
    <w:p w14:paraId="39CE3A1A" w14:textId="77777777" w:rsidR="00400798" w:rsidRDefault="00400798">
      <w:pPr>
        <w:rPr>
          <w:rFonts w:cstheme="minorHAnsi"/>
        </w:rPr>
      </w:pPr>
    </w:p>
    <w:p w14:paraId="53846EE0" w14:textId="38B6EAA5" w:rsidR="00400798" w:rsidRDefault="007D1A3C">
      <w:pPr>
        <w:rPr>
          <w:rFonts w:cstheme="minorHAnsi"/>
        </w:rPr>
      </w:pPr>
      <w:r>
        <w:rPr>
          <w:rFonts w:cstheme="minorHAnsi"/>
          <w:b/>
          <w:bCs/>
        </w:rPr>
        <w:t>WACD Advocacy</w:t>
      </w:r>
    </w:p>
    <w:p w14:paraId="33B82EB1" w14:textId="5C13BFF1" w:rsidR="007D1A3C" w:rsidRDefault="007D1A3C">
      <w:pPr>
        <w:rPr>
          <w:rFonts w:cstheme="minorHAnsi"/>
        </w:rPr>
      </w:pPr>
      <w:r>
        <w:rPr>
          <w:rFonts w:cstheme="minorHAnsi"/>
        </w:rPr>
        <w:t>Ryan Baye presented a draft of the 2026 legislative budget and policy priorities for board members to review and comment on.</w:t>
      </w:r>
      <w:r w:rsidR="0020503F">
        <w:rPr>
          <w:rFonts w:cstheme="minorHAnsi"/>
        </w:rPr>
        <w:t xml:space="preserve"> There was discussion on the requested amount for Forest Health and CTA funding in the supplemental budget, </w:t>
      </w:r>
      <w:r w:rsidR="000162A3">
        <w:rPr>
          <w:rFonts w:cstheme="minorHAnsi"/>
        </w:rPr>
        <w:t xml:space="preserve">if WACD and districts should match the request by the Commission, </w:t>
      </w:r>
      <w:r w:rsidR="0020503F">
        <w:rPr>
          <w:rFonts w:cstheme="minorHAnsi"/>
        </w:rPr>
        <w:t xml:space="preserve">the ranking of CTA versus Forest Health funding, </w:t>
      </w:r>
      <w:r w:rsidR="002F06DC">
        <w:rPr>
          <w:rFonts w:cstheme="minorHAnsi"/>
        </w:rPr>
        <w:t xml:space="preserve">and conservation district election proposals. </w:t>
      </w:r>
    </w:p>
    <w:p w14:paraId="227DAFB5" w14:textId="77777777" w:rsidR="000162A3" w:rsidRDefault="000162A3">
      <w:pPr>
        <w:rPr>
          <w:rFonts w:cstheme="minorHAnsi"/>
        </w:rPr>
      </w:pPr>
    </w:p>
    <w:p w14:paraId="545B991A" w14:textId="1C921B6B" w:rsidR="000162A3" w:rsidRDefault="000162A3">
      <w:pPr>
        <w:rPr>
          <w:rFonts w:cstheme="minorHAnsi"/>
        </w:rPr>
      </w:pPr>
      <w:r>
        <w:rPr>
          <w:rFonts w:cstheme="minorHAnsi"/>
        </w:rPr>
        <w:t xml:space="preserve">Heather Wendt shared an update with the board on </w:t>
      </w:r>
      <w:r w:rsidR="00976FD8">
        <w:rPr>
          <w:rFonts w:cstheme="minorHAnsi"/>
        </w:rPr>
        <w:t xml:space="preserve">current resolutions and the new information included </w:t>
      </w:r>
      <w:r w:rsidR="005A6522">
        <w:rPr>
          <w:rFonts w:cstheme="minorHAnsi"/>
        </w:rPr>
        <w:t xml:space="preserve">on the resolutions table on the WACD Hub website. </w:t>
      </w:r>
    </w:p>
    <w:p w14:paraId="7A39681D" w14:textId="77675126" w:rsidR="005A6522" w:rsidRDefault="005A6522">
      <w:pPr>
        <w:rPr>
          <w:rFonts w:cstheme="minorHAnsi"/>
        </w:rPr>
      </w:pPr>
      <w:r>
        <w:rPr>
          <w:rFonts w:cstheme="minorHAnsi"/>
        </w:rPr>
        <w:lastRenderedPageBreak/>
        <w:t xml:space="preserve">Ryan Baye briefed the board on the twelve resolutions adopted at the area meetings, the recommendations by WACD’s two policy committees, and potential </w:t>
      </w:r>
      <w:r w:rsidR="009041B5">
        <w:rPr>
          <w:rFonts w:cstheme="minorHAnsi"/>
        </w:rPr>
        <w:t xml:space="preserve">discussions at the business meeting. </w:t>
      </w:r>
    </w:p>
    <w:p w14:paraId="6B8A8149" w14:textId="77777777" w:rsidR="00DB126C" w:rsidRDefault="00DB126C">
      <w:pPr>
        <w:rPr>
          <w:rFonts w:cstheme="minorHAnsi"/>
        </w:rPr>
      </w:pPr>
    </w:p>
    <w:p w14:paraId="6BC29A10" w14:textId="067B7AB9" w:rsidR="00DB126C" w:rsidRDefault="00DB126C">
      <w:pPr>
        <w:rPr>
          <w:rFonts w:cstheme="minorHAnsi"/>
        </w:rPr>
      </w:pPr>
      <w:r>
        <w:rPr>
          <w:rFonts w:cstheme="minorHAnsi"/>
          <w:b/>
          <w:bCs/>
        </w:rPr>
        <w:t>WACD Events</w:t>
      </w:r>
    </w:p>
    <w:p w14:paraId="3DD1FD88" w14:textId="43B60D68" w:rsidR="00DB126C" w:rsidRDefault="00DB126C">
      <w:pPr>
        <w:rPr>
          <w:rFonts w:cstheme="minorHAnsi"/>
        </w:rPr>
      </w:pPr>
      <w:r>
        <w:rPr>
          <w:rFonts w:cstheme="minorHAnsi"/>
        </w:rPr>
        <w:t>Heather Wendt shared potential agenda items for the December retreat</w:t>
      </w:r>
      <w:r w:rsidR="00575D37">
        <w:rPr>
          <w:rFonts w:cstheme="minorHAnsi"/>
        </w:rPr>
        <w:t>, including the Sustainable Funding Committee’s proposal, the relationship between the Commission and Districts, and the current structure of the board of directors.</w:t>
      </w:r>
    </w:p>
    <w:p w14:paraId="7C1A5DFA" w14:textId="77777777" w:rsidR="00575D37" w:rsidRDefault="00575D37">
      <w:pPr>
        <w:rPr>
          <w:rFonts w:cstheme="minorHAnsi"/>
        </w:rPr>
      </w:pPr>
    </w:p>
    <w:p w14:paraId="44D912F5" w14:textId="5BADBF18" w:rsidR="00575D37" w:rsidRDefault="00575D37">
      <w:pPr>
        <w:rPr>
          <w:rFonts w:cstheme="minorHAnsi"/>
        </w:rPr>
      </w:pPr>
      <w:r>
        <w:rPr>
          <w:rFonts w:cstheme="minorHAnsi"/>
        </w:rPr>
        <w:t xml:space="preserve">Ryan Baye briefed the board on the progress of the 2025 Annual Conference planning. </w:t>
      </w:r>
    </w:p>
    <w:p w14:paraId="25F983A7" w14:textId="77777777" w:rsidR="00575D37" w:rsidRDefault="00575D37">
      <w:pPr>
        <w:rPr>
          <w:rFonts w:cstheme="minorHAnsi"/>
        </w:rPr>
      </w:pPr>
    </w:p>
    <w:p w14:paraId="5A544CD0" w14:textId="0FF0F16D" w:rsidR="00575D37" w:rsidRDefault="00DB300A">
      <w:pPr>
        <w:rPr>
          <w:rFonts w:cstheme="minorHAnsi"/>
        </w:rPr>
      </w:pPr>
      <w:r>
        <w:rPr>
          <w:rFonts w:cstheme="minorHAnsi"/>
        </w:rPr>
        <w:t xml:space="preserve">Doug Rushton </w:t>
      </w:r>
      <w:r w:rsidR="00D118E7">
        <w:rPr>
          <w:rFonts w:cstheme="minorHAnsi"/>
        </w:rPr>
        <w:t xml:space="preserve">shared updates from NACD about the re-opening of the federal government and the impact on </w:t>
      </w:r>
      <w:r w:rsidR="00A3519D">
        <w:rPr>
          <w:rFonts w:cstheme="minorHAnsi"/>
        </w:rPr>
        <w:t>programs and grants</w:t>
      </w:r>
      <w:r w:rsidR="00F51D8E">
        <w:rPr>
          <w:rFonts w:cstheme="minorHAnsi"/>
        </w:rPr>
        <w:t>, including an extension of the 2019 Farm Bill through the end of September 2026</w:t>
      </w:r>
      <w:r w:rsidR="00A3519D">
        <w:rPr>
          <w:rFonts w:cstheme="minorHAnsi"/>
        </w:rPr>
        <w:t>. He also shared his impression of Washington’s likelihood of hosting the 2027 NACD Summer meeting and Pacific and Southwest regional meetings.</w:t>
      </w:r>
    </w:p>
    <w:p w14:paraId="1B5EA48D" w14:textId="77777777" w:rsidR="005E2539" w:rsidRDefault="005E2539">
      <w:pPr>
        <w:rPr>
          <w:rFonts w:cstheme="minorHAnsi"/>
        </w:rPr>
      </w:pPr>
    </w:p>
    <w:p w14:paraId="35B97C47" w14:textId="1D1C577A" w:rsidR="005E2539" w:rsidRDefault="005E2539">
      <w:pPr>
        <w:rPr>
          <w:rFonts w:cstheme="minorHAnsi"/>
        </w:rPr>
      </w:pPr>
      <w:r>
        <w:rPr>
          <w:rFonts w:cstheme="minorHAnsi"/>
          <w:b/>
          <w:bCs/>
        </w:rPr>
        <w:t>Announcements</w:t>
      </w:r>
    </w:p>
    <w:p w14:paraId="00F6697F" w14:textId="7462DB61" w:rsidR="00A3519D" w:rsidRDefault="005E2539">
      <w:pPr>
        <w:rPr>
          <w:rFonts w:cstheme="minorHAnsi"/>
        </w:rPr>
      </w:pPr>
      <w:r>
        <w:rPr>
          <w:rFonts w:cstheme="minorHAnsi"/>
        </w:rPr>
        <w:t xml:space="preserve">David Vliet announced Kitsap completed their </w:t>
      </w:r>
      <w:r w:rsidR="00AC5F65">
        <w:rPr>
          <w:rFonts w:cstheme="minorHAnsi"/>
        </w:rPr>
        <w:t xml:space="preserve">special election and </w:t>
      </w:r>
      <w:proofErr w:type="gramStart"/>
      <w:r w:rsidR="00AC5F65">
        <w:rPr>
          <w:rFonts w:cstheme="minorHAnsi"/>
        </w:rPr>
        <w:t>expect</w:t>
      </w:r>
      <w:proofErr w:type="gramEnd"/>
      <w:r w:rsidR="00AC5F65">
        <w:rPr>
          <w:rFonts w:cstheme="minorHAnsi"/>
        </w:rPr>
        <w:t xml:space="preserve"> to be certified at the December or January Commission meetings.</w:t>
      </w:r>
    </w:p>
    <w:p w14:paraId="4CB03993" w14:textId="77777777" w:rsidR="00AC5F65" w:rsidRDefault="00AC5F65">
      <w:pPr>
        <w:rPr>
          <w:rFonts w:cstheme="minorHAnsi"/>
        </w:rPr>
      </w:pPr>
    </w:p>
    <w:p w14:paraId="7A88867A" w14:textId="46973995" w:rsidR="00AC5F65" w:rsidRDefault="00AC5F65" w:rsidP="00AC5F65">
      <w:pPr>
        <w:rPr>
          <w:rFonts w:cstheme="minorHAnsi"/>
        </w:rPr>
      </w:pPr>
      <w:r>
        <w:rPr>
          <w:rFonts w:cstheme="minorHAnsi"/>
        </w:rPr>
        <w:t xml:space="preserve">Meeting adjourned at 8:15. </w:t>
      </w:r>
    </w:p>
    <w:p w14:paraId="2FDAD3AA" w14:textId="77777777" w:rsidR="00A3519D" w:rsidRPr="00DB126C" w:rsidRDefault="00A3519D">
      <w:pPr>
        <w:rPr>
          <w:rFonts w:cstheme="minorHAnsi"/>
        </w:rPr>
      </w:pPr>
    </w:p>
    <w:sectPr w:rsidR="00A3519D" w:rsidRPr="00DB12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6C5FBF"/>
    <w:multiLevelType w:val="hybridMultilevel"/>
    <w:tmpl w:val="F3B289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2628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D44"/>
    <w:rsid w:val="000162A3"/>
    <w:rsid w:val="00034EAD"/>
    <w:rsid w:val="00044897"/>
    <w:rsid w:val="000456BC"/>
    <w:rsid w:val="00064A40"/>
    <w:rsid w:val="00075F75"/>
    <w:rsid w:val="00081511"/>
    <w:rsid w:val="000B2475"/>
    <w:rsid w:val="0014162E"/>
    <w:rsid w:val="001E63E8"/>
    <w:rsid w:val="0020503F"/>
    <w:rsid w:val="00212340"/>
    <w:rsid w:val="0021470A"/>
    <w:rsid w:val="00226F8A"/>
    <w:rsid w:val="00253769"/>
    <w:rsid w:val="002F06DC"/>
    <w:rsid w:val="002F7243"/>
    <w:rsid w:val="0031683F"/>
    <w:rsid w:val="00332878"/>
    <w:rsid w:val="0037700A"/>
    <w:rsid w:val="00385487"/>
    <w:rsid w:val="00400798"/>
    <w:rsid w:val="00425DCB"/>
    <w:rsid w:val="004B0E13"/>
    <w:rsid w:val="004E1D44"/>
    <w:rsid w:val="004F27B8"/>
    <w:rsid w:val="00547154"/>
    <w:rsid w:val="00575D37"/>
    <w:rsid w:val="005A6522"/>
    <w:rsid w:val="005E2539"/>
    <w:rsid w:val="006524ED"/>
    <w:rsid w:val="006F41C0"/>
    <w:rsid w:val="0071052C"/>
    <w:rsid w:val="007558EC"/>
    <w:rsid w:val="007D1A3C"/>
    <w:rsid w:val="0083129A"/>
    <w:rsid w:val="00851C2A"/>
    <w:rsid w:val="00855E54"/>
    <w:rsid w:val="00875AD4"/>
    <w:rsid w:val="00892E2A"/>
    <w:rsid w:val="008E27C6"/>
    <w:rsid w:val="009041B5"/>
    <w:rsid w:val="0095203B"/>
    <w:rsid w:val="00970B11"/>
    <w:rsid w:val="00976FD8"/>
    <w:rsid w:val="009856BA"/>
    <w:rsid w:val="00A3519D"/>
    <w:rsid w:val="00A52340"/>
    <w:rsid w:val="00A64BA2"/>
    <w:rsid w:val="00A92815"/>
    <w:rsid w:val="00AB3344"/>
    <w:rsid w:val="00AB519E"/>
    <w:rsid w:val="00AC5F65"/>
    <w:rsid w:val="00B127B5"/>
    <w:rsid w:val="00B7190F"/>
    <w:rsid w:val="00BA2761"/>
    <w:rsid w:val="00CB4BA6"/>
    <w:rsid w:val="00CB6C1D"/>
    <w:rsid w:val="00CF5920"/>
    <w:rsid w:val="00D113A0"/>
    <w:rsid w:val="00D118E7"/>
    <w:rsid w:val="00D124E3"/>
    <w:rsid w:val="00DA1160"/>
    <w:rsid w:val="00DB126C"/>
    <w:rsid w:val="00DB300A"/>
    <w:rsid w:val="00E00724"/>
    <w:rsid w:val="00E55083"/>
    <w:rsid w:val="00EB263F"/>
    <w:rsid w:val="00EE4012"/>
    <w:rsid w:val="00F15436"/>
    <w:rsid w:val="00F15FEC"/>
    <w:rsid w:val="00F51D8E"/>
    <w:rsid w:val="00FB0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76B25"/>
  <w15:chartTrackingRefBased/>
  <w15:docId w15:val="{2A5CD41A-D6CF-42DD-B9C8-450CB099D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D44"/>
  </w:style>
  <w:style w:type="paragraph" w:styleId="Heading1">
    <w:name w:val="heading 1"/>
    <w:basedOn w:val="Normal"/>
    <w:next w:val="Normal"/>
    <w:link w:val="Heading1Char"/>
    <w:uiPriority w:val="9"/>
    <w:qFormat/>
    <w:rsid w:val="004E1D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1D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1D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1D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1D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1D4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1D4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1D4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1D4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1D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1D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1D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1D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1D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1D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1D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1D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1D44"/>
    <w:rPr>
      <w:rFonts w:eastAsiaTheme="majorEastAsia" w:cstheme="majorBidi"/>
      <w:color w:val="272727" w:themeColor="text1" w:themeTint="D8"/>
    </w:rPr>
  </w:style>
  <w:style w:type="paragraph" w:styleId="Title">
    <w:name w:val="Title"/>
    <w:basedOn w:val="Normal"/>
    <w:next w:val="Normal"/>
    <w:link w:val="TitleChar"/>
    <w:uiPriority w:val="10"/>
    <w:qFormat/>
    <w:rsid w:val="004E1D4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1D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1D4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1D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1D4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E1D44"/>
    <w:rPr>
      <w:i/>
      <w:iCs/>
      <w:color w:val="404040" w:themeColor="text1" w:themeTint="BF"/>
    </w:rPr>
  </w:style>
  <w:style w:type="paragraph" w:styleId="ListParagraph">
    <w:name w:val="List Paragraph"/>
    <w:basedOn w:val="Normal"/>
    <w:uiPriority w:val="34"/>
    <w:qFormat/>
    <w:rsid w:val="004E1D44"/>
    <w:pPr>
      <w:ind w:left="720"/>
      <w:contextualSpacing/>
    </w:pPr>
  </w:style>
  <w:style w:type="character" w:styleId="IntenseEmphasis">
    <w:name w:val="Intense Emphasis"/>
    <w:basedOn w:val="DefaultParagraphFont"/>
    <w:uiPriority w:val="21"/>
    <w:qFormat/>
    <w:rsid w:val="004E1D44"/>
    <w:rPr>
      <w:i/>
      <w:iCs/>
      <w:color w:val="0F4761" w:themeColor="accent1" w:themeShade="BF"/>
    </w:rPr>
  </w:style>
  <w:style w:type="paragraph" w:styleId="IntenseQuote">
    <w:name w:val="Intense Quote"/>
    <w:basedOn w:val="Normal"/>
    <w:next w:val="Normal"/>
    <w:link w:val="IntenseQuoteChar"/>
    <w:uiPriority w:val="30"/>
    <w:qFormat/>
    <w:rsid w:val="004E1D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1D44"/>
    <w:rPr>
      <w:i/>
      <w:iCs/>
      <w:color w:val="0F4761" w:themeColor="accent1" w:themeShade="BF"/>
    </w:rPr>
  </w:style>
  <w:style w:type="character" w:styleId="IntenseReference">
    <w:name w:val="Intense Reference"/>
    <w:basedOn w:val="DefaultParagraphFont"/>
    <w:uiPriority w:val="32"/>
    <w:qFormat/>
    <w:rsid w:val="004E1D44"/>
    <w:rPr>
      <w:b/>
      <w:bCs/>
      <w:smallCaps/>
      <w:color w:val="0F4761" w:themeColor="accent1" w:themeShade="BF"/>
      <w:spacing w:val="5"/>
    </w:rPr>
  </w:style>
  <w:style w:type="paragraph" w:customStyle="1" w:styleId="Default">
    <w:name w:val="Default"/>
    <w:rsid w:val="004E1D44"/>
    <w:pPr>
      <w:autoSpaceDE w:val="0"/>
      <w:autoSpaceDN w:val="0"/>
      <w:adjustRightInd w:val="0"/>
    </w:pPr>
    <w:rPr>
      <w:rFonts w:ascii="Segoe UI Emoji" w:hAnsi="Segoe UI Emoji" w:cs="Segoe UI Emoji"/>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1069</Words>
  <Characters>6639</Characters>
  <Application>Microsoft Office Word</Application>
  <DocSecurity>0</DocSecurity>
  <Lines>331</Lines>
  <Paragraphs>220</Paragraphs>
  <ScaleCrop>false</ScaleCrop>
  <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WACD Admin</dc:creator>
  <cp:keywords/>
  <dc:description/>
  <cp:lastModifiedBy>WACD Admin</cp:lastModifiedBy>
  <cp:revision>68</cp:revision>
  <dcterms:created xsi:type="dcterms:W3CDTF">2025-11-21T23:42:00Z</dcterms:created>
  <dcterms:modified xsi:type="dcterms:W3CDTF">2025-11-25T18:14:00Z</dcterms:modified>
</cp:coreProperties>
</file>